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D8421"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r w:rsidRPr="00470233">
        <w:rPr>
          <w:rFonts w:ascii="Arial" w:eastAsia="Times New Roman" w:hAnsi="Arial" w:cs="Arial"/>
          <w:bCs w:val="0"/>
          <w:color w:val="000000"/>
          <w:kern w:val="0"/>
          <w:sz w:val="22"/>
          <w:szCs w:val="22"/>
          <w:lang w:eastAsia="fr-CA"/>
          <w14:ligatures w14:val="none"/>
        </w:rPr>
        <w:t xml:space="preserve">Cher/Chère &lt;insérer le nom de la personne candidate ici&gt;, </w:t>
      </w:r>
      <w:r w:rsidRPr="00470233">
        <w:rPr>
          <w:rFonts w:ascii="Arial" w:eastAsia="Times New Roman" w:hAnsi="Arial" w:cs="Arial"/>
          <w:bCs w:val="0"/>
          <w:color w:val="000000"/>
          <w:kern w:val="0"/>
          <w:sz w:val="22"/>
          <w:szCs w:val="22"/>
          <w:lang w:eastAsia="fr-CA"/>
          <w14:ligatures w14:val="none"/>
        </w:rPr>
        <w:br/>
      </w:r>
      <w:r w:rsidRPr="00470233">
        <w:rPr>
          <w:rFonts w:ascii="Arial" w:eastAsia="Times New Roman" w:hAnsi="Arial" w:cs="Arial"/>
          <w:bCs w:val="0"/>
          <w:color w:val="000000"/>
          <w:kern w:val="0"/>
          <w:sz w:val="22"/>
          <w:szCs w:val="22"/>
          <w:lang w:eastAsia="fr-CA"/>
          <w14:ligatures w14:val="none"/>
        </w:rPr>
        <w:br/>
        <w:t>Mon nom est &lt;insérer votre nom ici&gt; et je suis un/une compositeur/</w:t>
      </w:r>
      <w:proofErr w:type="spellStart"/>
      <w:r w:rsidRPr="00470233">
        <w:rPr>
          <w:rFonts w:ascii="Arial" w:eastAsia="Times New Roman" w:hAnsi="Arial" w:cs="Arial"/>
          <w:bCs w:val="0"/>
          <w:color w:val="000000"/>
          <w:kern w:val="0"/>
          <w:sz w:val="22"/>
          <w:szCs w:val="22"/>
          <w:lang w:eastAsia="fr-CA"/>
          <w14:ligatures w14:val="none"/>
        </w:rPr>
        <w:t>rice</w:t>
      </w:r>
      <w:proofErr w:type="spellEnd"/>
      <w:r w:rsidRPr="00470233">
        <w:rPr>
          <w:rFonts w:ascii="Arial" w:eastAsia="Times New Roman" w:hAnsi="Arial" w:cs="Arial"/>
          <w:bCs w:val="0"/>
          <w:color w:val="000000"/>
          <w:kern w:val="0"/>
          <w:sz w:val="22"/>
          <w:szCs w:val="22"/>
          <w:lang w:eastAsia="fr-CA"/>
          <w14:ligatures w14:val="none"/>
        </w:rPr>
        <w:t>/aire canadien/ne/x vivant dans votre circonscription. </w:t>
      </w:r>
    </w:p>
    <w:p w14:paraId="09C29F3D"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p>
    <w:p w14:paraId="0A6391F3"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r w:rsidRPr="00470233">
        <w:rPr>
          <w:rFonts w:ascii="Arial" w:eastAsia="Times New Roman" w:hAnsi="Arial" w:cs="Arial"/>
          <w:b/>
          <w:color w:val="000000"/>
          <w:kern w:val="0"/>
          <w:sz w:val="22"/>
          <w:szCs w:val="22"/>
          <w:lang w:eastAsia="fr-CA"/>
          <w14:ligatures w14:val="none"/>
        </w:rPr>
        <w:t xml:space="preserve">Le peuple canadien aime les arts. </w:t>
      </w:r>
      <w:r w:rsidRPr="00470233">
        <w:rPr>
          <w:rFonts w:ascii="Arial" w:eastAsia="Times New Roman" w:hAnsi="Arial" w:cs="Arial"/>
          <w:bCs w:val="0"/>
          <w:color w:val="000000"/>
          <w:kern w:val="0"/>
          <w:sz w:val="22"/>
          <w:szCs w:val="22"/>
          <w:lang w:eastAsia="fr-CA"/>
          <w14:ligatures w14:val="none"/>
        </w:rPr>
        <w:t>Selon la Coalition canadienne des arts, 80% de notre population croient que les arts et la culture améliorent l’économie et la qualité de vie du Canada, 82% sont d’accord que les arts et la culture nous unissent comme peuple et favorisent un engagement communautaire significatif, et 86% pensent que les arts favorisent l'inclusion culturelle et sociale.</w:t>
      </w:r>
      <w:r w:rsidRPr="00470233">
        <w:rPr>
          <w:rFonts w:ascii="Arial" w:eastAsia="Times New Roman" w:hAnsi="Arial" w:cs="Arial"/>
          <w:bCs w:val="0"/>
          <w:color w:val="000000"/>
          <w:kern w:val="0"/>
          <w:sz w:val="22"/>
          <w:szCs w:val="22"/>
          <w:lang w:eastAsia="fr-CA"/>
          <w14:ligatures w14:val="none"/>
        </w:rPr>
        <w:br/>
      </w:r>
      <w:r w:rsidRPr="00470233">
        <w:rPr>
          <w:rFonts w:ascii="Arial" w:eastAsia="Times New Roman" w:hAnsi="Arial" w:cs="Arial"/>
          <w:bCs w:val="0"/>
          <w:color w:val="000000"/>
          <w:kern w:val="0"/>
          <w:sz w:val="22"/>
          <w:szCs w:val="22"/>
          <w:lang w:eastAsia="fr-CA"/>
          <w14:ligatures w14:val="none"/>
        </w:rPr>
        <w:br/>
      </w:r>
    </w:p>
    <w:p w14:paraId="28E2BFE4"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r w:rsidRPr="00470233">
        <w:rPr>
          <w:rFonts w:ascii="Arial" w:eastAsia="Times New Roman" w:hAnsi="Arial" w:cs="Arial"/>
          <w:bCs w:val="0"/>
          <w:color w:val="000000"/>
          <w:kern w:val="0"/>
          <w:sz w:val="22"/>
          <w:szCs w:val="22"/>
          <w:lang w:eastAsia="fr-CA"/>
          <w14:ligatures w14:val="none"/>
        </w:rPr>
        <w:t xml:space="preserve">Il y a plus de 200 000 artistes qui vivent et travaillent à travers le Canada aujourd’hui. Dans son ensemble, le secteur des arts et de la culture contribue à hauteur de 60 milliards de dollars au PIB du Canada tout en employant 850 000 personnes. </w:t>
      </w:r>
      <w:r w:rsidRPr="00470233">
        <w:rPr>
          <w:rFonts w:ascii="Arial" w:eastAsia="Times New Roman" w:hAnsi="Arial" w:cs="Arial"/>
          <w:b/>
          <w:color w:val="000000"/>
          <w:kern w:val="0"/>
          <w:sz w:val="22"/>
          <w:szCs w:val="22"/>
          <w:lang w:eastAsia="fr-CA"/>
          <w14:ligatures w14:val="none"/>
        </w:rPr>
        <w:t>Pour chaque dollar d’argent fédéral investi directement dans les arts, le secteur génère 16,32$ en activité économique, un retour sur investissement de plus de 1500%.</w:t>
      </w:r>
    </w:p>
    <w:p w14:paraId="1DE8528A"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p>
    <w:p w14:paraId="74B34143"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r w:rsidRPr="00470233">
        <w:rPr>
          <w:rFonts w:ascii="Arial" w:eastAsia="Times New Roman" w:hAnsi="Arial" w:cs="Arial"/>
          <w:bCs w:val="0"/>
          <w:color w:val="000000"/>
          <w:kern w:val="0"/>
          <w:sz w:val="22"/>
          <w:szCs w:val="22"/>
          <w:lang w:eastAsia="fr-CA"/>
          <w14:ligatures w14:val="none"/>
        </w:rPr>
        <w:t xml:space="preserve">Malheureusement, plusieurs artistes sont en difficulté. </w:t>
      </w:r>
      <w:r w:rsidRPr="00470233">
        <w:rPr>
          <w:rFonts w:ascii="Arial" w:eastAsia="Times New Roman" w:hAnsi="Arial" w:cs="Arial"/>
          <w:b/>
          <w:color w:val="000000"/>
          <w:kern w:val="0"/>
          <w:sz w:val="22"/>
          <w:szCs w:val="22"/>
          <w:lang w:eastAsia="fr-CA"/>
          <w14:ligatures w14:val="none"/>
        </w:rPr>
        <w:t>Près de 50% des artistes du Canada gagnent moins de 40 000$ par an.</w:t>
      </w:r>
      <w:r w:rsidRPr="00470233">
        <w:rPr>
          <w:rFonts w:ascii="Arial" w:eastAsia="Times New Roman" w:hAnsi="Arial" w:cs="Arial"/>
          <w:bCs w:val="0"/>
          <w:color w:val="000000"/>
          <w:kern w:val="0"/>
          <w:sz w:val="22"/>
          <w:szCs w:val="22"/>
          <w:lang w:eastAsia="fr-CA"/>
          <w14:ligatures w14:val="none"/>
        </w:rPr>
        <w:t xml:space="preserve"> Ces difficultés sont d’autant plus criantes chez les artistes PANDC, avec 72% de ces artistes déclarant un revenu annuel en dessous de 40 000$. À cause des pressions accrues sur les sources de financement telles que le Conseil des arts du Canada, 68% des artistes mentionnent que l’un des plus gros défis de leur travail est l’accès limité aux possibilités de financement. </w:t>
      </w:r>
    </w:p>
    <w:p w14:paraId="1BDB8BF9"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p>
    <w:p w14:paraId="509580D6" w14:textId="77777777" w:rsidR="00470233" w:rsidRDefault="00470233" w:rsidP="00470233">
      <w:pPr>
        <w:rPr>
          <w:rFonts w:ascii="Arial" w:eastAsia="Times New Roman" w:hAnsi="Arial" w:cs="Arial"/>
          <w:bCs w:val="0"/>
          <w:color w:val="000000"/>
          <w:kern w:val="0"/>
          <w:sz w:val="22"/>
          <w:szCs w:val="22"/>
          <w:lang w:eastAsia="fr-CA"/>
          <w14:ligatures w14:val="none"/>
        </w:rPr>
      </w:pPr>
      <w:r w:rsidRPr="00470233">
        <w:rPr>
          <w:rFonts w:ascii="Arial" w:eastAsia="Times New Roman" w:hAnsi="Arial" w:cs="Arial"/>
          <w:bCs w:val="0"/>
          <w:color w:val="000000"/>
          <w:kern w:val="0"/>
          <w:sz w:val="22"/>
          <w:szCs w:val="22"/>
          <w:lang w:eastAsia="fr-CA"/>
          <w14:ligatures w14:val="none"/>
        </w:rPr>
        <w:t>Avec les menaces de Donald Trump sur la souveraineté canadienne, il est plus impératif que jamais pour le gouvernement fédéral de soutenir et de renforcer nos artistes pour leur permettre de continuer à produire des œuvres qui nous unissent ici et qui font rayonner notre culture à l’étranger.</w:t>
      </w:r>
    </w:p>
    <w:p w14:paraId="64125671"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p>
    <w:p w14:paraId="48803896" w14:textId="00493D14" w:rsidR="00470233" w:rsidRPr="00470233" w:rsidRDefault="00470233" w:rsidP="00470233">
      <w:pPr>
        <w:pStyle w:val="Paragraphedeliste"/>
        <w:numPr>
          <w:ilvl w:val="0"/>
          <w:numId w:val="6"/>
        </w:numPr>
        <w:rPr>
          <w:rFonts w:ascii="Times New Roman" w:eastAsia="Times New Roman" w:hAnsi="Times New Roman" w:cs="Times New Roman"/>
          <w:bCs w:val="0"/>
          <w:kern w:val="0"/>
          <w:sz w:val="24"/>
          <w:szCs w:val="24"/>
          <w:lang w:eastAsia="fr-CA"/>
          <w14:ligatures w14:val="none"/>
        </w:rPr>
      </w:pPr>
      <w:r w:rsidRPr="00470233">
        <w:rPr>
          <w:rFonts w:ascii="Arial" w:eastAsia="Times New Roman" w:hAnsi="Arial" w:cs="Arial"/>
          <w:bCs w:val="0"/>
          <w:color w:val="000000"/>
          <w:kern w:val="0"/>
          <w:sz w:val="22"/>
          <w:szCs w:val="22"/>
          <w:lang w:eastAsia="fr-CA"/>
          <w14:ligatures w14:val="none"/>
        </w:rPr>
        <w:t>Soutenez la recommandation de la Coalition canadienne des arts visant à ce que le gouvernement du Canada consacre en permanence au moins 1 % de ses dépenses totales aux arts, à la culture et au patrimoine;</w:t>
      </w:r>
    </w:p>
    <w:p w14:paraId="3E42EEEC" w14:textId="77777777" w:rsidR="00470233" w:rsidRPr="00470233" w:rsidRDefault="00470233" w:rsidP="00470233">
      <w:pPr>
        <w:pStyle w:val="Paragraphedeliste"/>
        <w:rPr>
          <w:rFonts w:ascii="Times New Roman" w:eastAsia="Times New Roman" w:hAnsi="Times New Roman" w:cs="Times New Roman"/>
          <w:bCs w:val="0"/>
          <w:kern w:val="0"/>
          <w:sz w:val="24"/>
          <w:szCs w:val="24"/>
          <w:lang w:eastAsia="fr-CA"/>
          <w14:ligatures w14:val="none"/>
        </w:rPr>
      </w:pPr>
    </w:p>
    <w:p w14:paraId="15DACE7D" w14:textId="6400B438" w:rsidR="00470233" w:rsidRPr="00470233" w:rsidRDefault="00470233" w:rsidP="00470233">
      <w:pPr>
        <w:pStyle w:val="Paragraphedeliste"/>
        <w:numPr>
          <w:ilvl w:val="0"/>
          <w:numId w:val="6"/>
        </w:numPr>
        <w:rPr>
          <w:rFonts w:ascii="Times New Roman" w:eastAsia="Times New Roman" w:hAnsi="Times New Roman" w:cs="Times New Roman"/>
          <w:bCs w:val="0"/>
          <w:kern w:val="0"/>
          <w:sz w:val="24"/>
          <w:szCs w:val="24"/>
          <w:lang w:eastAsia="fr-CA"/>
          <w14:ligatures w14:val="none"/>
        </w:rPr>
      </w:pPr>
      <w:r w:rsidRPr="00470233">
        <w:rPr>
          <w:rFonts w:ascii="Arial" w:eastAsia="Times New Roman" w:hAnsi="Arial" w:cs="Arial"/>
          <w:bCs w:val="0"/>
          <w:color w:val="000000"/>
          <w:kern w:val="0"/>
          <w:sz w:val="22"/>
          <w:szCs w:val="22"/>
          <w:lang w:eastAsia="fr-CA"/>
          <w14:ligatures w14:val="none"/>
        </w:rPr>
        <w:t>Engagez-vous à défendre et à renforcer CBC/Radio-Canada;</w:t>
      </w:r>
    </w:p>
    <w:p w14:paraId="273993DF"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p>
    <w:p w14:paraId="08B7DD23" w14:textId="4EC463E7" w:rsidR="00470233" w:rsidRPr="00470233" w:rsidRDefault="00470233" w:rsidP="00470233">
      <w:pPr>
        <w:pStyle w:val="Paragraphedeliste"/>
        <w:numPr>
          <w:ilvl w:val="0"/>
          <w:numId w:val="6"/>
        </w:numPr>
        <w:rPr>
          <w:rFonts w:ascii="Times New Roman" w:eastAsia="Times New Roman" w:hAnsi="Times New Roman" w:cs="Times New Roman"/>
          <w:bCs w:val="0"/>
          <w:kern w:val="0"/>
          <w:sz w:val="24"/>
          <w:szCs w:val="24"/>
          <w:lang w:eastAsia="fr-CA"/>
          <w14:ligatures w14:val="none"/>
        </w:rPr>
      </w:pPr>
      <w:r w:rsidRPr="00470233">
        <w:rPr>
          <w:rFonts w:ascii="Arial" w:eastAsia="Times New Roman" w:hAnsi="Arial" w:cs="Arial"/>
          <w:bCs w:val="0"/>
          <w:color w:val="000000"/>
          <w:kern w:val="0"/>
          <w:sz w:val="22"/>
          <w:szCs w:val="22"/>
          <w:lang w:eastAsia="fr-CA"/>
          <w14:ligatures w14:val="none"/>
        </w:rPr>
        <w:t>Engagez-vous à concrétiser l’implémentation du projet de loi C-11 (Loi sur la diffusion continue en ligne).</w:t>
      </w:r>
    </w:p>
    <w:p w14:paraId="10AB2C0F"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p>
    <w:p w14:paraId="11C5F299" w14:textId="77777777" w:rsidR="00470233" w:rsidRPr="00470233" w:rsidRDefault="00470233" w:rsidP="00470233">
      <w:pPr>
        <w:rPr>
          <w:rFonts w:ascii="Times New Roman" w:eastAsia="Times New Roman" w:hAnsi="Times New Roman" w:cs="Times New Roman"/>
          <w:bCs w:val="0"/>
          <w:kern w:val="0"/>
          <w:sz w:val="24"/>
          <w:szCs w:val="24"/>
          <w:lang w:eastAsia="fr-CA"/>
          <w14:ligatures w14:val="none"/>
        </w:rPr>
      </w:pPr>
      <w:r w:rsidRPr="00470233">
        <w:rPr>
          <w:rFonts w:ascii="Arial" w:eastAsia="Times New Roman" w:hAnsi="Arial" w:cs="Arial"/>
          <w:bCs w:val="0"/>
          <w:color w:val="000000"/>
          <w:kern w:val="0"/>
          <w:sz w:val="22"/>
          <w:szCs w:val="22"/>
          <w:lang w:eastAsia="fr-CA"/>
          <w14:ligatures w14:val="none"/>
        </w:rPr>
        <w:t>Merci de prendre le temps de considérer l’importance de la culture canadienne et comment il est essentiel de soutenir les personnes qui la créent. </w:t>
      </w:r>
    </w:p>
    <w:p w14:paraId="7508FE17" w14:textId="71F8A56E" w:rsidR="00986556" w:rsidRDefault="00470233" w:rsidP="00470233">
      <w:r w:rsidRPr="00470233">
        <w:rPr>
          <w:rFonts w:ascii="Times New Roman" w:eastAsia="Times New Roman" w:hAnsi="Times New Roman" w:cs="Times New Roman"/>
          <w:bCs w:val="0"/>
          <w:kern w:val="0"/>
          <w:sz w:val="24"/>
          <w:szCs w:val="24"/>
          <w:lang w:eastAsia="fr-CA"/>
          <w14:ligatures w14:val="none"/>
        </w:rPr>
        <w:br/>
      </w:r>
      <w:r w:rsidRPr="00470233">
        <w:rPr>
          <w:rFonts w:ascii="Arial" w:eastAsia="Times New Roman" w:hAnsi="Arial" w:cs="Arial"/>
          <w:bCs w:val="0"/>
          <w:color w:val="000000"/>
          <w:kern w:val="0"/>
          <w:sz w:val="22"/>
          <w:szCs w:val="22"/>
          <w:lang w:eastAsia="fr-CA"/>
          <w14:ligatures w14:val="none"/>
        </w:rPr>
        <w:t>Sincèrement,</w:t>
      </w:r>
      <w:r w:rsidRPr="00470233">
        <w:rPr>
          <w:rFonts w:ascii="Arial" w:eastAsia="Times New Roman" w:hAnsi="Arial" w:cs="Arial"/>
          <w:bCs w:val="0"/>
          <w:color w:val="000000"/>
          <w:kern w:val="0"/>
          <w:sz w:val="22"/>
          <w:szCs w:val="22"/>
          <w:lang w:eastAsia="fr-CA"/>
          <w14:ligatures w14:val="none"/>
        </w:rPr>
        <w:br/>
      </w:r>
      <w:r w:rsidRPr="00470233">
        <w:rPr>
          <w:rFonts w:ascii="Arial" w:eastAsia="Times New Roman" w:hAnsi="Arial" w:cs="Arial"/>
          <w:bCs w:val="0"/>
          <w:color w:val="000000"/>
          <w:kern w:val="0"/>
          <w:sz w:val="22"/>
          <w:szCs w:val="22"/>
          <w:lang w:eastAsia="fr-CA"/>
          <w14:ligatures w14:val="none"/>
        </w:rPr>
        <w:br/>
        <w:t>&lt;insérer votre nom ici&gt;</w:t>
      </w:r>
    </w:p>
    <w:sectPr w:rsidR="00986556" w:rsidSect="001045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Aptos">
    <w:panose1 w:val="020B0004020202020204"/>
    <w:charset w:val="00"/>
    <w:family w:val="swiss"/>
    <w:pitch w:val="variable"/>
    <w:sig w:usb0="20000287" w:usb1="00000003" w:usb2="00000000" w:usb3="00000000" w:csb0="0000019F" w:csb1="00000000"/>
  </w:font>
  <w:font w:name="Open Sans">
    <w:panose1 w:val="00000000000000000000"/>
    <w:charset w:val="00"/>
    <w:family w:val="auto"/>
    <w:pitch w:val="variable"/>
    <w:sig w:usb0="E00002FF" w:usb1="4000201B" w:usb2="00000028"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2830"/>
    <w:multiLevelType w:val="multilevel"/>
    <w:tmpl w:val="F3B4E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B4CEF"/>
    <w:multiLevelType w:val="multilevel"/>
    <w:tmpl w:val="63202D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9EE3C02"/>
    <w:multiLevelType w:val="hybridMultilevel"/>
    <w:tmpl w:val="9A2AC78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15:restartNumberingAfterBreak="0">
    <w:nsid w:val="3D581989"/>
    <w:multiLevelType w:val="hybridMultilevel"/>
    <w:tmpl w:val="89C4CD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4CB6F5F"/>
    <w:multiLevelType w:val="multilevel"/>
    <w:tmpl w:val="DF38E7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6007"/>
    <w:multiLevelType w:val="hybridMultilevel"/>
    <w:tmpl w:val="8490F37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42828838">
    <w:abstractNumId w:val="1"/>
  </w:num>
  <w:num w:numId="2" w16cid:durableId="242421585">
    <w:abstractNumId w:val="4"/>
    <w:lvlOverride w:ilvl="0">
      <w:lvl w:ilvl="0">
        <w:numFmt w:val="decimal"/>
        <w:lvlText w:val="%1."/>
        <w:lvlJc w:val="left"/>
      </w:lvl>
    </w:lvlOverride>
  </w:num>
  <w:num w:numId="3" w16cid:durableId="2047485416">
    <w:abstractNumId w:val="0"/>
    <w:lvlOverride w:ilvl="0">
      <w:lvl w:ilvl="0">
        <w:numFmt w:val="decimal"/>
        <w:lvlText w:val="%1."/>
        <w:lvlJc w:val="left"/>
      </w:lvl>
    </w:lvlOverride>
  </w:num>
  <w:num w:numId="4" w16cid:durableId="1374892076">
    <w:abstractNumId w:val="3"/>
  </w:num>
  <w:num w:numId="5" w16cid:durableId="259415017">
    <w:abstractNumId w:val="5"/>
  </w:num>
  <w:num w:numId="6" w16cid:durableId="148135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33"/>
    <w:rsid w:val="0010454C"/>
    <w:rsid w:val="00470233"/>
    <w:rsid w:val="008D114E"/>
    <w:rsid w:val="00986556"/>
    <w:rsid w:val="00A06889"/>
    <w:rsid w:val="00B7065B"/>
    <w:rsid w:val="00BD7B0F"/>
    <w:rsid w:val="00D07B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705DE93"/>
  <w15:chartTrackingRefBased/>
  <w15:docId w15:val="{D72013A6-02CD-F547-86F8-0D9B3505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ora" w:eastAsiaTheme="minorHAnsi" w:hAnsi="Lora" w:cs="Open Sans"/>
        <w:bCs/>
        <w:kern w:val="2"/>
        <w:sz w:val="23"/>
        <w:szCs w:val="23"/>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70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70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702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702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470233"/>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470233"/>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470233"/>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470233"/>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470233"/>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023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7023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70233"/>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470233"/>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470233"/>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470233"/>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470233"/>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470233"/>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470233"/>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47023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702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7023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70233"/>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47023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70233"/>
    <w:rPr>
      <w:i/>
      <w:iCs/>
      <w:color w:val="404040" w:themeColor="text1" w:themeTint="BF"/>
    </w:rPr>
  </w:style>
  <w:style w:type="paragraph" w:styleId="Paragraphedeliste">
    <w:name w:val="List Paragraph"/>
    <w:basedOn w:val="Normal"/>
    <w:uiPriority w:val="34"/>
    <w:qFormat/>
    <w:rsid w:val="00470233"/>
    <w:pPr>
      <w:ind w:left="720"/>
      <w:contextualSpacing/>
    </w:pPr>
  </w:style>
  <w:style w:type="character" w:styleId="Accentuationintense">
    <w:name w:val="Intense Emphasis"/>
    <w:basedOn w:val="Policepardfaut"/>
    <w:uiPriority w:val="21"/>
    <w:qFormat/>
    <w:rsid w:val="00470233"/>
    <w:rPr>
      <w:i/>
      <w:iCs/>
      <w:color w:val="0F4761" w:themeColor="accent1" w:themeShade="BF"/>
    </w:rPr>
  </w:style>
  <w:style w:type="paragraph" w:styleId="Citationintense">
    <w:name w:val="Intense Quote"/>
    <w:basedOn w:val="Normal"/>
    <w:next w:val="Normal"/>
    <w:link w:val="CitationintenseCar"/>
    <w:uiPriority w:val="30"/>
    <w:qFormat/>
    <w:rsid w:val="00470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70233"/>
    <w:rPr>
      <w:i/>
      <w:iCs/>
      <w:color w:val="0F4761" w:themeColor="accent1" w:themeShade="BF"/>
    </w:rPr>
  </w:style>
  <w:style w:type="character" w:styleId="Rfrenceintense">
    <w:name w:val="Intense Reference"/>
    <w:basedOn w:val="Policepardfaut"/>
    <w:uiPriority w:val="32"/>
    <w:qFormat/>
    <w:rsid w:val="00470233"/>
    <w:rPr>
      <w:b/>
      <w:bCs w:val="0"/>
      <w:smallCaps/>
      <w:color w:val="0F4761" w:themeColor="accent1" w:themeShade="BF"/>
      <w:spacing w:val="5"/>
    </w:rPr>
  </w:style>
  <w:style w:type="paragraph" w:styleId="NormalWeb">
    <w:name w:val="Normal (Web)"/>
    <w:basedOn w:val="Normal"/>
    <w:uiPriority w:val="99"/>
    <w:semiHidden/>
    <w:unhideWhenUsed/>
    <w:rsid w:val="00470233"/>
    <w:pPr>
      <w:spacing w:before="100" w:beforeAutospacing="1" w:after="100" w:afterAutospacing="1"/>
    </w:pPr>
    <w:rPr>
      <w:rFonts w:ascii="Times New Roman" w:eastAsia="Times New Roman" w:hAnsi="Times New Roman" w:cs="Times New Roman"/>
      <w:bCs w:val="0"/>
      <w:kern w:val="0"/>
      <w:sz w:val="24"/>
      <w:szCs w:val="24"/>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3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1988</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 Champagne</dc:creator>
  <cp:keywords/>
  <dc:description/>
  <cp:lastModifiedBy>Gabo Champagne</cp:lastModifiedBy>
  <cp:revision>1</cp:revision>
  <dcterms:created xsi:type="dcterms:W3CDTF">2025-04-17T16:49:00Z</dcterms:created>
  <dcterms:modified xsi:type="dcterms:W3CDTF">2025-04-17T16:51:00Z</dcterms:modified>
</cp:coreProperties>
</file>